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1A73" w14:textId="2A0D1E9A" w:rsidR="00D930EF" w:rsidRDefault="008C495E" w:rsidP="00D930E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23 February</w:t>
      </w:r>
      <w:r w:rsidR="00F9136D">
        <w:rPr>
          <w:rFonts w:ascii="Montserrat" w:hAnsi="Montserrat"/>
        </w:rPr>
        <w:t xml:space="preserve"> </w:t>
      </w:r>
      <w:r w:rsidR="00D930EF">
        <w:rPr>
          <w:rFonts w:ascii="Montserrat" w:hAnsi="Montserrat"/>
        </w:rPr>
        <w:t>202</w:t>
      </w:r>
      <w:r w:rsidR="00F9136D">
        <w:rPr>
          <w:rFonts w:ascii="Montserrat" w:hAnsi="Montserrat"/>
        </w:rPr>
        <w:t>1</w:t>
      </w:r>
      <w:bookmarkStart w:id="0" w:name="_GoBack"/>
      <w:bookmarkEnd w:id="0"/>
    </w:p>
    <w:p w14:paraId="34E15AF6" w14:textId="77777777" w:rsidR="00D930EF" w:rsidRDefault="00D930EF" w:rsidP="00D930EF">
      <w:pPr>
        <w:jc w:val="both"/>
        <w:rPr>
          <w:rFonts w:ascii="Montserrat" w:hAnsi="Montserrat"/>
        </w:rPr>
      </w:pPr>
    </w:p>
    <w:p w14:paraId="446B5726" w14:textId="55563246" w:rsidR="00D930EF" w:rsidRDefault="00D930EF" w:rsidP="00D930E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Dear </w:t>
      </w:r>
      <w:r w:rsidR="002909F9">
        <w:rPr>
          <w:rFonts w:ascii="Montserrat" w:hAnsi="Montserrat"/>
        </w:rPr>
        <w:t xml:space="preserve">Staff, </w:t>
      </w:r>
      <w:r>
        <w:rPr>
          <w:rFonts w:ascii="Montserrat" w:hAnsi="Montserrat"/>
        </w:rPr>
        <w:t>Student</w:t>
      </w:r>
      <w:r w:rsidR="002909F9">
        <w:rPr>
          <w:rFonts w:ascii="Montserrat" w:hAnsi="Montserrat"/>
        </w:rPr>
        <w:t>s and Parents</w:t>
      </w:r>
    </w:p>
    <w:p w14:paraId="64FB2717" w14:textId="77777777" w:rsidR="00D930EF" w:rsidRDefault="00D930EF" w:rsidP="00D930EF">
      <w:pPr>
        <w:jc w:val="both"/>
        <w:rPr>
          <w:rFonts w:ascii="Montserrat" w:hAnsi="Montserrat"/>
        </w:rPr>
      </w:pPr>
    </w:p>
    <w:p w14:paraId="27758095" w14:textId="2FA5758C" w:rsidR="00805E11" w:rsidRDefault="002909F9" w:rsidP="002909F9">
      <w:pPr>
        <w:jc w:val="both"/>
        <w:rPr>
          <w:rFonts w:ascii="Montserrat" w:hAnsi="Montserrat"/>
          <w:color w:val="0563C1" w:themeColor="hyperlink"/>
          <w:u w:val="single"/>
        </w:rPr>
      </w:pPr>
      <w:r w:rsidRPr="002909F9">
        <w:rPr>
          <w:rFonts w:ascii="Montserrat" w:hAnsi="Montserrat"/>
        </w:rPr>
        <w:t>You will be aware that the government have announced that schools and colleges can return to face to face teaching from 8</w:t>
      </w:r>
      <w:r w:rsidRPr="002909F9">
        <w:rPr>
          <w:rFonts w:ascii="Montserrat" w:hAnsi="Montserrat"/>
          <w:vertAlign w:val="superscript"/>
        </w:rPr>
        <w:t>th</w:t>
      </w:r>
      <w:r w:rsidRPr="002909F9">
        <w:rPr>
          <w:rFonts w:ascii="Montserrat" w:hAnsi="Montserrat"/>
        </w:rPr>
        <w:t xml:space="preserve"> March 2021 and that students on practical higher education courses can also return to campus.  There are a number of logistical issues that need working through to enable this to happen, in particular around testing.  We are working through the specific government guidance for Further Education</w:t>
      </w:r>
      <w:r w:rsidR="00805E11">
        <w:rPr>
          <w:rFonts w:ascii="Montserrat" w:hAnsi="Montserrat"/>
        </w:rPr>
        <w:t xml:space="preserve"> and Higher Education</w:t>
      </w:r>
      <w:r w:rsidRPr="002909F9">
        <w:rPr>
          <w:rFonts w:ascii="Montserrat" w:hAnsi="Montserrat"/>
        </w:rPr>
        <w:t xml:space="preserve"> that was released yesterday, you can acces</w:t>
      </w:r>
      <w:r w:rsidR="00805E11">
        <w:rPr>
          <w:rFonts w:ascii="Montserrat" w:hAnsi="Montserrat"/>
        </w:rPr>
        <w:t>s this guidance by clicking these</w:t>
      </w:r>
      <w:r w:rsidRPr="002909F9">
        <w:rPr>
          <w:rFonts w:ascii="Montserrat" w:hAnsi="Montserrat"/>
        </w:rPr>
        <w:t xml:space="preserve"> link</w:t>
      </w:r>
      <w:r w:rsidR="00805E11">
        <w:rPr>
          <w:rFonts w:ascii="Montserrat" w:hAnsi="Montserrat"/>
        </w:rPr>
        <w:t>s</w:t>
      </w:r>
      <w:r w:rsidRPr="002909F9">
        <w:rPr>
          <w:rFonts w:ascii="Montserrat" w:hAnsi="Montserrat"/>
        </w:rPr>
        <w:t xml:space="preserve"> </w:t>
      </w:r>
      <w:hyperlink r:id="rId10" w:history="1">
        <w:r w:rsidRPr="002909F9">
          <w:rPr>
            <w:rStyle w:val="Hyperlink"/>
            <w:rFonts w:ascii="Montserrat" w:hAnsi="Montserrat"/>
          </w:rPr>
          <w:t>FE Op</w:t>
        </w:r>
        <w:r w:rsidRPr="002909F9">
          <w:rPr>
            <w:rStyle w:val="Hyperlink"/>
            <w:rFonts w:ascii="Montserrat" w:hAnsi="Montserrat"/>
          </w:rPr>
          <w:t>e</w:t>
        </w:r>
        <w:r w:rsidRPr="002909F9">
          <w:rPr>
            <w:rStyle w:val="Hyperlink"/>
            <w:rFonts w:ascii="Montserrat" w:hAnsi="Montserrat"/>
          </w:rPr>
          <w:t>rational Guidance Feb 2021</w:t>
        </w:r>
      </w:hyperlink>
      <w:r w:rsidR="00805E11" w:rsidRPr="00805E11">
        <w:rPr>
          <w:rStyle w:val="Hyperlink"/>
          <w:rFonts w:ascii="Montserrat" w:hAnsi="Montserrat"/>
          <w:color w:val="auto"/>
          <w:u w:val="none"/>
        </w:rPr>
        <w:t xml:space="preserve"> and </w:t>
      </w:r>
      <w:hyperlink r:id="rId11" w:history="1">
        <w:r w:rsidR="00805E11">
          <w:rPr>
            <w:rStyle w:val="Hyperlink"/>
            <w:rFonts w:ascii="Montserrat" w:hAnsi="Montserrat"/>
          </w:rPr>
          <w:t>HE Operational Guidance Feb 2021</w:t>
        </w:r>
      </w:hyperlink>
    </w:p>
    <w:p w14:paraId="5221B33E" w14:textId="77777777" w:rsidR="00805E11" w:rsidRPr="00805E11" w:rsidRDefault="00805E11" w:rsidP="002909F9">
      <w:pPr>
        <w:jc w:val="both"/>
        <w:rPr>
          <w:rFonts w:ascii="Montserrat" w:hAnsi="Montserrat"/>
          <w:color w:val="0563C1" w:themeColor="hyperlink"/>
          <w:u w:val="single"/>
        </w:rPr>
      </w:pPr>
    </w:p>
    <w:p w14:paraId="61605F35" w14:textId="77777777" w:rsidR="00805E11" w:rsidRPr="002909F9" w:rsidRDefault="00805E11" w:rsidP="002909F9">
      <w:pPr>
        <w:jc w:val="both"/>
        <w:rPr>
          <w:rFonts w:ascii="Montserrat" w:hAnsi="Montserrat"/>
        </w:rPr>
      </w:pPr>
    </w:p>
    <w:p w14:paraId="53FFC1AA" w14:textId="045FC98D" w:rsidR="002909F9" w:rsidRPr="002909F9" w:rsidRDefault="002909F9" w:rsidP="002909F9">
      <w:pPr>
        <w:jc w:val="both"/>
        <w:rPr>
          <w:rFonts w:ascii="Montserrat" w:hAnsi="Montserrat"/>
        </w:rPr>
      </w:pPr>
      <w:r w:rsidRPr="002909F9">
        <w:rPr>
          <w:rFonts w:ascii="Montserrat" w:hAnsi="Montserrat"/>
        </w:rPr>
        <w:t>We will be writing to all staff and students to confirm arrangements for week commencing 8</w:t>
      </w:r>
      <w:r w:rsidRPr="002909F9">
        <w:rPr>
          <w:rFonts w:ascii="Montserrat" w:hAnsi="Montserrat"/>
          <w:vertAlign w:val="superscript"/>
        </w:rPr>
        <w:t>th</w:t>
      </w:r>
      <w:r w:rsidRPr="002909F9">
        <w:rPr>
          <w:rFonts w:ascii="Montserrat" w:hAnsi="Montserrat"/>
        </w:rPr>
        <w:t xml:space="preserve"> March by the middle of next week. It is our intention to facilitate </w:t>
      </w:r>
      <w:proofErr w:type="spellStart"/>
      <w:r w:rsidRPr="002909F9">
        <w:rPr>
          <w:rFonts w:ascii="Montserrat" w:hAnsi="Montserrat"/>
        </w:rPr>
        <w:t>Covid</w:t>
      </w:r>
      <w:proofErr w:type="spellEnd"/>
      <w:r w:rsidRPr="002909F9">
        <w:rPr>
          <w:rFonts w:ascii="Montserrat" w:hAnsi="Montserrat"/>
        </w:rPr>
        <w:t xml:space="preserve"> testing for as many individuals as possible and enable a phased return to a blended delivery model of face to face and remote teaching and learning as quickly as possible.  This is a challenge for all providers and particularly </w:t>
      </w:r>
      <w:r>
        <w:rPr>
          <w:rFonts w:ascii="Montserrat" w:hAnsi="Montserrat"/>
        </w:rPr>
        <w:t>large college groups with over 8</w:t>
      </w:r>
      <w:r w:rsidRPr="002909F9">
        <w:rPr>
          <w:rFonts w:ascii="Montserrat" w:hAnsi="Montserrat"/>
        </w:rPr>
        <w:t>000 individuals, your patience and support is appreciated as we try to implement the government guidelines and a safe return to campus as soon as is practical.</w:t>
      </w:r>
    </w:p>
    <w:p w14:paraId="15B5661C" w14:textId="77777777" w:rsidR="002909F9" w:rsidRDefault="002909F9" w:rsidP="002909F9"/>
    <w:p w14:paraId="67741BFB" w14:textId="1B886C06" w:rsidR="006C449E" w:rsidRDefault="006C449E" w:rsidP="00D930EF">
      <w:pPr>
        <w:jc w:val="both"/>
        <w:rPr>
          <w:rFonts w:ascii="Montserrat" w:hAnsi="Montserrat"/>
        </w:rPr>
      </w:pPr>
    </w:p>
    <w:p w14:paraId="2CCF272C" w14:textId="38F8F067" w:rsidR="00D930EF" w:rsidRDefault="00D930EF" w:rsidP="00D930E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Best Wishes</w:t>
      </w:r>
    </w:p>
    <w:p w14:paraId="412B7151" w14:textId="3AA6F85C" w:rsidR="007202D8" w:rsidRDefault="007202D8" w:rsidP="00D930EF">
      <w:pPr>
        <w:jc w:val="both"/>
        <w:rPr>
          <w:rFonts w:ascii="Montserrat" w:hAnsi="Montserrat"/>
        </w:rPr>
      </w:pPr>
    </w:p>
    <w:p w14:paraId="3292A349" w14:textId="77777777" w:rsidR="007202D8" w:rsidRDefault="007202D8" w:rsidP="00D930EF">
      <w:pPr>
        <w:jc w:val="both"/>
        <w:rPr>
          <w:rFonts w:ascii="Montserrat" w:hAnsi="Montserrat"/>
        </w:rPr>
      </w:pPr>
    </w:p>
    <w:p w14:paraId="79AEB0D6" w14:textId="77777777" w:rsidR="00B43E3F" w:rsidRDefault="006E5015" w:rsidP="006E5015">
      <w:pPr>
        <w:rPr>
          <w:noProof/>
          <w:lang w:eastAsia="en-GB"/>
        </w:rPr>
      </w:pPr>
      <w:r w:rsidRPr="003A1057">
        <w:rPr>
          <w:noProof/>
          <w:lang w:eastAsia="en-GB"/>
        </w:rPr>
        <w:drawing>
          <wp:inline distT="0" distB="0" distL="0" distR="0" wp14:anchorId="62002F68" wp14:editId="3C27A490">
            <wp:extent cx="160020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FAF5" w14:textId="77777777" w:rsidR="007202D8" w:rsidRDefault="007202D8" w:rsidP="007202D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Janet Meenaghan</w:t>
      </w:r>
    </w:p>
    <w:p w14:paraId="48D07F8B" w14:textId="00634458" w:rsidR="007202D8" w:rsidRDefault="007202D8" w:rsidP="007202D8">
      <w:pPr>
        <w:jc w:val="both"/>
        <w:rPr>
          <w:rFonts w:ascii="Montserrat" w:hAnsi="Montserrat"/>
          <w:u w:val="single"/>
        </w:rPr>
      </w:pPr>
      <w:r w:rsidRPr="003E6FFE">
        <w:rPr>
          <w:rFonts w:ascii="Montserrat" w:hAnsi="Montserrat"/>
          <w:u w:val="single"/>
        </w:rPr>
        <w:t xml:space="preserve">Inspire Education Group CEO &amp; </w:t>
      </w:r>
      <w:r>
        <w:rPr>
          <w:rFonts w:ascii="Montserrat" w:hAnsi="Montserrat"/>
          <w:u w:val="single"/>
        </w:rPr>
        <w:t>Stamford</w:t>
      </w:r>
      <w:r w:rsidRPr="003E6FFE">
        <w:rPr>
          <w:rFonts w:ascii="Montserrat" w:hAnsi="Montserrat"/>
          <w:u w:val="single"/>
        </w:rPr>
        <w:t xml:space="preserve"> College Principal</w:t>
      </w:r>
    </w:p>
    <w:p w14:paraId="7DD80B1A" w14:textId="77777777" w:rsidR="00B43E3F" w:rsidRDefault="00B43E3F" w:rsidP="006E5015">
      <w:pPr>
        <w:rPr>
          <w:rFonts w:ascii="Montserrat" w:hAnsi="Montserrat"/>
        </w:rPr>
      </w:pPr>
    </w:p>
    <w:p w14:paraId="761AA538" w14:textId="77777777" w:rsidR="00B43E3F" w:rsidRDefault="00B43E3F" w:rsidP="006E5015">
      <w:pPr>
        <w:rPr>
          <w:rFonts w:ascii="Montserrat" w:hAnsi="Montserrat"/>
        </w:rPr>
      </w:pPr>
    </w:p>
    <w:p w14:paraId="221E963B" w14:textId="7741462F" w:rsidR="00D930EF" w:rsidRDefault="00D930EF" w:rsidP="006E5015">
      <w:pPr>
        <w:rPr>
          <w:rFonts w:ascii="Montserrat" w:hAnsi="Montserrat"/>
        </w:rPr>
      </w:pPr>
      <w:r w:rsidRPr="0066444C">
        <w:rPr>
          <w:noProof/>
          <w:lang w:eastAsia="en-GB"/>
        </w:rPr>
        <w:drawing>
          <wp:inline distT="0" distB="0" distL="0" distR="0" wp14:anchorId="0D91BD3D" wp14:editId="206553BF">
            <wp:extent cx="1657350" cy="466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627B5" w14:textId="77777777" w:rsidR="00D930EF" w:rsidRDefault="00D930EF" w:rsidP="00D930E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Rachel Nicholls</w:t>
      </w:r>
    </w:p>
    <w:p w14:paraId="61D93E03" w14:textId="6079BA9D" w:rsidR="00C26F66" w:rsidRDefault="00D930EF" w:rsidP="00C26F66">
      <w:pPr>
        <w:jc w:val="both"/>
        <w:rPr>
          <w:rFonts w:ascii="Montserrat" w:hAnsi="Montserrat"/>
          <w:u w:val="single"/>
        </w:rPr>
      </w:pPr>
      <w:r w:rsidRPr="003E6FFE">
        <w:rPr>
          <w:rFonts w:ascii="Montserrat" w:hAnsi="Montserrat"/>
          <w:u w:val="single"/>
        </w:rPr>
        <w:t>Inspire Education Group Deputy CEO &amp; Peterborough College Principal</w:t>
      </w:r>
    </w:p>
    <w:p w14:paraId="6D55BF1D" w14:textId="55E9883F" w:rsidR="00075C85" w:rsidRPr="00C26F66" w:rsidRDefault="00075C85" w:rsidP="00C26F66">
      <w:pPr>
        <w:jc w:val="both"/>
        <w:rPr>
          <w:rFonts w:ascii="Montserrat" w:hAnsi="Montserrat"/>
          <w:u w:val="single"/>
        </w:rPr>
      </w:pPr>
    </w:p>
    <w:sectPr w:rsidR="00075C85" w:rsidRPr="00C26F66" w:rsidSect="00075C85">
      <w:headerReference w:type="default" r:id="rId14"/>
      <w:pgSz w:w="11906" w:h="16838"/>
      <w:pgMar w:top="2552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FFA9E" w14:textId="77777777" w:rsidR="003663C4" w:rsidRDefault="003663C4" w:rsidP="00BC4D9B">
      <w:r>
        <w:separator/>
      </w:r>
    </w:p>
  </w:endnote>
  <w:endnote w:type="continuationSeparator" w:id="0">
    <w:p w14:paraId="24AFD6CA" w14:textId="77777777" w:rsidR="003663C4" w:rsidRDefault="003663C4" w:rsidP="00B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Univers 45 Light"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23521" w14:textId="77777777" w:rsidR="003663C4" w:rsidRDefault="003663C4" w:rsidP="00BC4D9B">
      <w:r>
        <w:separator/>
      </w:r>
    </w:p>
  </w:footnote>
  <w:footnote w:type="continuationSeparator" w:id="0">
    <w:p w14:paraId="6F37721C" w14:textId="77777777" w:rsidR="003663C4" w:rsidRDefault="003663C4" w:rsidP="00BC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C3F2" w14:textId="77777777" w:rsidR="00BC4D9B" w:rsidRDefault="00BC4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85DAF6" wp14:editId="0F2DC8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0950" cy="10666796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mford College Letterhead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0" cy="1066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B53"/>
    <w:multiLevelType w:val="hybridMultilevel"/>
    <w:tmpl w:val="69F4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1DE"/>
    <w:multiLevelType w:val="hybridMultilevel"/>
    <w:tmpl w:val="A04E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3AB6"/>
    <w:multiLevelType w:val="hybridMultilevel"/>
    <w:tmpl w:val="1170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D5AB6"/>
    <w:multiLevelType w:val="hybridMultilevel"/>
    <w:tmpl w:val="4550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0536"/>
    <w:multiLevelType w:val="hybridMultilevel"/>
    <w:tmpl w:val="C4184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F"/>
    <w:rsid w:val="00004107"/>
    <w:rsid w:val="0001122D"/>
    <w:rsid w:val="00025C18"/>
    <w:rsid w:val="0003149E"/>
    <w:rsid w:val="00055711"/>
    <w:rsid w:val="00075C85"/>
    <w:rsid w:val="00076803"/>
    <w:rsid w:val="000D0E58"/>
    <w:rsid w:val="000E21F4"/>
    <w:rsid w:val="000F7EDA"/>
    <w:rsid w:val="0010442E"/>
    <w:rsid w:val="00105094"/>
    <w:rsid w:val="00105DF3"/>
    <w:rsid w:val="00114945"/>
    <w:rsid w:val="00116E3D"/>
    <w:rsid w:val="0012156E"/>
    <w:rsid w:val="001236A3"/>
    <w:rsid w:val="00123975"/>
    <w:rsid w:val="00124C35"/>
    <w:rsid w:val="001254BC"/>
    <w:rsid w:val="0013326F"/>
    <w:rsid w:val="001375C9"/>
    <w:rsid w:val="00141DB1"/>
    <w:rsid w:val="00160C0B"/>
    <w:rsid w:val="00173F98"/>
    <w:rsid w:val="001B273A"/>
    <w:rsid w:val="001B43AC"/>
    <w:rsid w:val="001D16B4"/>
    <w:rsid w:val="001E79DB"/>
    <w:rsid w:val="001F5455"/>
    <w:rsid w:val="00205969"/>
    <w:rsid w:val="00205EC1"/>
    <w:rsid w:val="00222790"/>
    <w:rsid w:val="00227DD7"/>
    <w:rsid w:val="00232C2F"/>
    <w:rsid w:val="002337F8"/>
    <w:rsid w:val="00236FFA"/>
    <w:rsid w:val="00245F70"/>
    <w:rsid w:val="00246EFF"/>
    <w:rsid w:val="00273B14"/>
    <w:rsid w:val="002817F5"/>
    <w:rsid w:val="00287CAF"/>
    <w:rsid w:val="00290615"/>
    <w:rsid w:val="002909F9"/>
    <w:rsid w:val="00292DAB"/>
    <w:rsid w:val="0029373F"/>
    <w:rsid w:val="002C560A"/>
    <w:rsid w:val="002E4B9C"/>
    <w:rsid w:val="002F7CC4"/>
    <w:rsid w:val="003131FE"/>
    <w:rsid w:val="00314895"/>
    <w:rsid w:val="00320CB9"/>
    <w:rsid w:val="00343E8E"/>
    <w:rsid w:val="003663C4"/>
    <w:rsid w:val="00367944"/>
    <w:rsid w:val="00371101"/>
    <w:rsid w:val="00371C0C"/>
    <w:rsid w:val="00383658"/>
    <w:rsid w:val="003D233C"/>
    <w:rsid w:val="003D40D4"/>
    <w:rsid w:val="00401FFC"/>
    <w:rsid w:val="00441508"/>
    <w:rsid w:val="00451424"/>
    <w:rsid w:val="004602CB"/>
    <w:rsid w:val="00462CAC"/>
    <w:rsid w:val="00466D1D"/>
    <w:rsid w:val="004700DF"/>
    <w:rsid w:val="004E6405"/>
    <w:rsid w:val="004E7E05"/>
    <w:rsid w:val="005162CB"/>
    <w:rsid w:val="005201D9"/>
    <w:rsid w:val="00526F1D"/>
    <w:rsid w:val="00543015"/>
    <w:rsid w:val="00553111"/>
    <w:rsid w:val="00553334"/>
    <w:rsid w:val="0056112E"/>
    <w:rsid w:val="0056217C"/>
    <w:rsid w:val="00587875"/>
    <w:rsid w:val="005A08E5"/>
    <w:rsid w:val="005B0C30"/>
    <w:rsid w:val="005C66E2"/>
    <w:rsid w:val="005E66E1"/>
    <w:rsid w:val="005E7F6A"/>
    <w:rsid w:val="006015F6"/>
    <w:rsid w:val="00605D46"/>
    <w:rsid w:val="00612A8D"/>
    <w:rsid w:val="00613319"/>
    <w:rsid w:val="0062019A"/>
    <w:rsid w:val="00621648"/>
    <w:rsid w:val="00626C9C"/>
    <w:rsid w:val="00641683"/>
    <w:rsid w:val="0064481A"/>
    <w:rsid w:val="00662F8B"/>
    <w:rsid w:val="00671E21"/>
    <w:rsid w:val="0067627B"/>
    <w:rsid w:val="0068209C"/>
    <w:rsid w:val="00685DC9"/>
    <w:rsid w:val="006B0B90"/>
    <w:rsid w:val="006B0C33"/>
    <w:rsid w:val="006C449E"/>
    <w:rsid w:val="006D117C"/>
    <w:rsid w:val="006E5015"/>
    <w:rsid w:val="006F5659"/>
    <w:rsid w:val="0070066A"/>
    <w:rsid w:val="007202D8"/>
    <w:rsid w:val="007315D8"/>
    <w:rsid w:val="007417C7"/>
    <w:rsid w:val="00746FF9"/>
    <w:rsid w:val="00747BC6"/>
    <w:rsid w:val="00756974"/>
    <w:rsid w:val="00766C56"/>
    <w:rsid w:val="00766D43"/>
    <w:rsid w:val="00773B7D"/>
    <w:rsid w:val="007A07BB"/>
    <w:rsid w:val="007C5BC8"/>
    <w:rsid w:val="007E3F34"/>
    <w:rsid w:val="007E6D22"/>
    <w:rsid w:val="00805E11"/>
    <w:rsid w:val="00810954"/>
    <w:rsid w:val="00845E33"/>
    <w:rsid w:val="0085739D"/>
    <w:rsid w:val="008913DD"/>
    <w:rsid w:val="008B03CD"/>
    <w:rsid w:val="008B3913"/>
    <w:rsid w:val="008C495E"/>
    <w:rsid w:val="008C7193"/>
    <w:rsid w:val="008E3455"/>
    <w:rsid w:val="00902BE3"/>
    <w:rsid w:val="00935297"/>
    <w:rsid w:val="00936F70"/>
    <w:rsid w:val="009672CC"/>
    <w:rsid w:val="009816A4"/>
    <w:rsid w:val="0099074A"/>
    <w:rsid w:val="0099757A"/>
    <w:rsid w:val="009B31E2"/>
    <w:rsid w:val="009B56E3"/>
    <w:rsid w:val="009D08CB"/>
    <w:rsid w:val="009E4065"/>
    <w:rsid w:val="009E4FAD"/>
    <w:rsid w:val="009F4AB3"/>
    <w:rsid w:val="009F4BDE"/>
    <w:rsid w:val="00A00D3C"/>
    <w:rsid w:val="00A07453"/>
    <w:rsid w:val="00A07734"/>
    <w:rsid w:val="00A55417"/>
    <w:rsid w:val="00A633D3"/>
    <w:rsid w:val="00A64B99"/>
    <w:rsid w:val="00A82B6C"/>
    <w:rsid w:val="00AB5C35"/>
    <w:rsid w:val="00AB6C35"/>
    <w:rsid w:val="00AC2BDF"/>
    <w:rsid w:val="00AD1DD1"/>
    <w:rsid w:val="00AD4221"/>
    <w:rsid w:val="00AF5C42"/>
    <w:rsid w:val="00B00901"/>
    <w:rsid w:val="00B05B17"/>
    <w:rsid w:val="00B101A3"/>
    <w:rsid w:val="00B16854"/>
    <w:rsid w:val="00B43E3F"/>
    <w:rsid w:val="00B54B1F"/>
    <w:rsid w:val="00B665CF"/>
    <w:rsid w:val="00B75A1E"/>
    <w:rsid w:val="00BB4A98"/>
    <w:rsid w:val="00BB5B42"/>
    <w:rsid w:val="00BB7520"/>
    <w:rsid w:val="00BC4D9B"/>
    <w:rsid w:val="00BD6466"/>
    <w:rsid w:val="00BE3AC3"/>
    <w:rsid w:val="00BF0CB0"/>
    <w:rsid w:val="00C16CE1"/>
    <w:rsid w:val="00C204AB"/>
    <w:rsid w:val="00C26F66"/>
    <w:rsid w:val="00C638EC"/>
    <w:rsid w:val="00C714CE"/>
    <w:rsid w:val="00C758BA"/>
    <w:rsid w:val="00CA2DCC"/>
    <w:rsid w:val="00CF11BD"/>
    <w:rsid w:val="00CF2D56"/>
    <w:rsid w:val="00D10A5C"/>
    <w:rsid w:val="00D43F4A"/>
    <w:rsid w:val="00D44EB4"/>
    <w:rsid w:val="00D73B35"/>
    <w:rsid w:val="00D930EF"/>
    <w:rsid w:val="00DA46DB"/>
    <w:rsid w:val="00DD6C7D"/>
    <w:rsid w:val="00DF13A4"/>
    <w:rsid w:val="00E02423"/>
    <w:rsid w:val="00E237F6"/>
    <w:rsid w:val="00E53229"/>
    <w:rsid w:val="00E66BD4"/>
    <w:rsid w:val="00E72603"/>
    <w:rsid w:val="00E74A6C"/>
    <w:rsid w:val="00E80D62"/>
    <w:rsid w:val="00E93DC2"/>
    <w:rsid w:val="00EC1263"/>
    <w:rsid w:val="00EE0B4A"/>
    <w:rsid w:val="00EE1921"/>
    <w:rsid w:val="00F20782"/>
    <w:rsid w:val="00F540BC"/>
    <w:rsid w:val="00F60378"/>
    <w:rsid w:val="00F61808"/>
    <w:rsid w:val="00F7130D"/>
    <w:rsid w:val="00F9136D"/>
    <w:rsid w:val="00F93635"/>
    <w:rsid w:val="00FB00E4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7DB0D"/>
  <w15:chartTrackingRefBased/>
  <w15:docId w15:val="{E30E8758-9740-433E-A3FB-3124AD97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EF"/>
    <w:pPr>
      <w:spacing w:after="0" w:line="240" w:lineRule="auto"/>
    </w:pPr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9B"/>
  </w:style>
  <w:style w:type="paragraph" w:styleId="Footer">
    <w:name w:val="footer"/>
    <w:basedOn w:val="Normal"/>
    <w:link w:val="FooterChar"/>
    <w:uiPriority w:val="99"/>
    <w:unhideWhenUsed/>
    <w:rsid w:val="00BC4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9B"/>
  </w:style>
  <w:style w:type="character" w:styleId="Hyperlink">
    <w:name w:val="Hyperlink"/>
    <w:basedOn w:val="DefaultParagraphFont"/>
    <w:uiPriority w:val="99"/>
    <w:unhideWhenUsed/>
    <w:rsid w:val="00D93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0EF"/>
    <w:pPr>
      <w:ind w:left="720"/>
      <w:contextualSpacing/>
    </w:pPr>
  </w:style>
  <w:style w:type="paragraph" w:customStyle="1" w:styleId="xxxmsonormal">
    <w:name w:val="x_x_xmsonormal"/>
    <w:basedOn w:val="Normal"/>
    <w:rsid w:val="007A07BB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4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1"/>
    <w:qFormat/>
    <w:rsid w:val="00205EC1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05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A5C"/>
    <w:rPr>
      <w:color w:val="605E5C"/>
      <w:shd w:val="clear" w:color="auto" w:fill="E1DFDD"/>
    </w:rPr>
  </w:style>
  <w:style w:type="character" w:customStyle="1" w:styleId="A5">
    <w:name w:val="A5"/>
    <w:basedOn w:val="DefaultParagraphFont"/>
    <w:rsid w:val="00A55417"/>
    <w:rPr>
      <w:rFonts w:ascii="Univers 45 Light" w:hAnsi="Univers 45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963584/Further_education_coronavirus__COVID-19__operational_guidance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963584/Further_education_coronavirus__COVID-19__operational_guidan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xon\Downloads\Inspire%20Letterhead_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9814226BDE94BBBCA6BE1660713F8" ma:contentTypeVersion="13" ma:contentTypeDescription="Create a new document." ma:contentTypeScope="" ma:versionID="59022a1a590bf29fcc23c765330fdf9a">
  <xsd:schema xmlns:xsd="http://www.w3.org/2001/XMLSchema" xmlns:xs="http://www.w3.org/2001/XMLSchema" xmlns:p="http://schemas.microsoft.com/office/2006/metadata/properties" xmlns:ns3="e9935f62-b548-4125-8c84-6b3e999ab3e7" xmlns:ns4="98e773ed-02e2-4b34-b092-8842a50eed9d" targetNamespace="http://schemas.microsoft.com/office/2006/metadata/properties" ma:root="true" ma:fieldsID="0273b46e1947380872409326f9985a82" ns3:_="" ns4:_="">
    <xsd:import namespace="e9935f62-b548-4125-8c84-6b3e999ab3e7"/>
    <xsd:import namespace="98e773ed-02e2-4b34-b092-8842a50ee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35f62-b548-4125-8c84-6b3e999a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73ed-02e2-4b34-b092-8842a50ee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8AD72-D712-4FE0-B825-9F70B6F8B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1BAF-C3FB-44E9-AC7E-2B91D293A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35f62-b548-4125-8c84-6b3e999ab3e7"/>
    <ds:schemaRef ds:uri="98e773ed-02e2-4b34-b092-8842a50e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30C25-358D-4C5B-A81C-A4F147C81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Inspire Letterhead_2020 (1)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Rachel Nicholls</cp:lastModifiedBy>
  <cp:revision>4</cp:revision>
  <dcterms:created xsi:type="dcterms:W3CDTF">2021-02-23T15:34:00Z</dcterms:created>
  <dcterms:modified xsi:type="dcterms:W3CDTF">2021-02-23T15:47:00Z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0x01010029F9814226BDE94BBBCA6BE1660713F8</vt:lpwstr>
  </property>
</Properties>
</file>